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36C0" w14:textId="53D5A32A" w:rsidR="0068118C" w:rsidRPr="0068118C" w:rsidRDefault="0068118C" w:rsidP="0068118C">
      <w:pPr>
        <w:jc w:val="center"/>
        <w:rPr>
          <w:rFonts w:ascii="Arial" w:hAnsi="Arial" w:cs="Arial"/>
          <w:b/>
          <w:bCs/>
          <w:sz w:val="28"/>
          <w:szCs w:val="28"/>
        </w:rPr>
      </w:pPr>
      <w:r w:rsidRPr="0068118C">
        <w:rPr>
          <w:rFonts w:ascii="Arial" w:hAnsi="Arial" w:cs="Arial"/>
          <w:b/>
          <w:bCs/>
          <w:sz w:val="28"/>
          <w:szCs w:val="28"/>
        </w:rPr>
        <w:t>CHAFFORD HUNDR</w:t>
      </w:r>
      <w:r>
        <w:rPr>
          <w:rFonts w:ascii="Arial" w:hAnsi="Arial" w:cs="Arial"/>
          <w:b/>
          <w:bCs/>
          <w:sz w:val="28"/>
          <w:szCs w:val="28"/>
        </w:rPr>
        <w:t>ED</w:t>
      </w:r>
      <w:r w:rsidRPr="0068118C">
        <w:rPr>
          <w:rFonts w:ascii="Arial" w:hAnsi="Arial" w:cs="Arial"/>
          <w:b/>
          <w:bCs/>
          <w:sz w:val="28"/>
          <w:szCs w:val="28"/>
        </w:rPr>
        <w:t xml:space="preserve"> MEDICAL CENTRE</w:t>
      </w:r>
    </w:p>
    <w:p w14:paraId="5CE8AD16" w14:textId="5300AA4B" w:rsidR="0068118C" w:rsidRPr="0068118C" w:rsidRDefault="0068118C" w:rsidP="0068118C">
      <w:pPr>
        <w:jc w:val="center"/>
        <w:rPr>
          <w:rFonts w:ascii="Arial" w:hAnsi="Arial" w:cs="Arial"/>
          <w:b/>
          <w:bCs/>
          <w:sz w:val="28"/>
          <w:szCs w:val="28"/>
        </w:rPr>
      </w:pPr>
      <w:r w:rsidRPr="0068118C">
        <w:rPr>
          <w:rFonts w:ascii="Arial" w:hAnsi="Arial" w:cs="Arial"/>
          <w:b/>
          <w:bCs/>
          <w:sz w:val="28"/>
          <w:szCs w:val="28"/>
        </w:rPr>
        <w:t>PATIENT PARTICIPATION GROUP MEETING</w:t>
      </w:r>
    </w:p>
    <w:p w14:paraId="5B91D44A" w14:textId="0489FAF2" w:rsidR="0068118C" w:rsidRPr="0068118C" w:rsidRDefault="0068118C" w:rsidP="0068118C">
      <w:pPr>
        <w:jc w:val="center"/>
        <w:rPr>
          <w:rFonts w:ascii="Arial" w:hAnsi="Arial" w:cs="Arial"/>
          <w:b/>
          <w:bCs/>
          <w:sz w:val="28"/>
          <w:szCs w:val="28"/>
        </w:rPr>
      </w:pPr>
    </w:p>
    <w:p w14:paraId="3C6CC425" w14:textId="1B156923" w:rsidR="0068118C" w:rsidRPr="009C7190" w:rsidRDefault="0068118C" w:rsidP="0068118C">
      <w:pPr>
        <w:jc w:val="center"/>
        <w:rPr>
          <w:rFonts w:ascii="Arial" w:hAnsi="Arial" w:cs="Arial"/>
          <w:b/>
          <w:bCs/>
          <w:sz w:val="28"/>
          <w:szCs w:val="28"/>
          <w:u w:val="single"/>
        </w:rPr>
      </w:pPr>
      <w:r w:rsidRPr="009C7190">
        <w:rPr>
          <w:rFonts w:ascii="Arial" w:hAnsi="Arial" w:cs="Arial"/>
          <w:b/>
          <w:bCs/>
          <w:sz w:val="28"/>
          <w:szCs w:val="28"/>
          <w:u w:val="single"/>
        </w:rPr>
        <w:t xml:space="preserve">Thursday </w:t>
      </w:r>
      <w:r w:rsidR="006D6420">
        <w:rPr>
          <w:rFonts w:ascii="Arial" w:hAnsi="Arial" w:cs="Arial"/>
          <w:b/>
          <w:bCs/>
          <w:sz w:val="28"/>
          <w:szCs w:val="28"/>
          <w:u w:val="single"/>
        </w:rPr>
        <w:t>30</w:t>
      </w:r>
      <w:r w:rsidR="006D6420" w:rsidRPr="006D6420">
        <w:rPr>
          <w:rFonts w:ascii="Arial" w:hAnsi="Arial" w:cs="Arial"/>
          <w:b/>
          <w:bCs/>
          <w:sz w:val="28"/>
          <w:szCs w:val="28"/>
          <w:u w:val="single"/>
          <w:vertAlign w:val="superscript"/>
        </w:rPr>
        <w:t>th</w:t>
      </w:r>
      <w:r w:rsidR="006D6420">
        <w:rPr>
          <w:rFonts w:ascii="Arial" w:hAnsi="Arial" w:cs="Arial"/>
          <w:b/>
          <w:bCs/>
          <w:sz w:val="28"/>
          <w:szCs w:val="28"/>
          <w:u w:val="single"/>
        </w:rPr>
        <w:t xml:space="preserve"> January 2025</w:t>
      </w:r>
    </w:p>
    <w:p w14:paraId="3F3F32ED" w14:textId="76918B4E" w:rsidR="0068118C" w:rsidRPr="0068118C" w:rsidRDefault="0068118C" w:rsidP="00C650AF">
      <w:pPr>
        <w:rPr>
          <w:rFonts w:ascii="Arial" w:hAnsi="Arial" w:cs="Arial"/>
        </w:rPr>
      </w:pPr>
    </w:p>
    <w:p w14:paraId="489A2E0A" w14:textId="77777777" w:rsidR="0068118C" w:rsidRPr="0068118C" w:rsidRDefault="0068118C" w:rsidP="00C650AF">
      <w:pPr>
        <w:rPr>
          <w:rFonts w:ascii="Arial" w:hAnsi="Arial" w:cs="Arial"/>
        </w:rPr>
      </w:pPr>
    </w:p>
    <w:p w14:paraId="7686046D" w14:textId="77777777" w:rsidR="0068118C" w:rsidRDefault="0068118C" w:rsidP="00C650AF">
      <w:pPr>
        <w:ind w:left="1440" w:hanging="1440"/>
        <w:rPr>
          <w:rFonts w:ascii="Arial" w:hAnsi="Arial" w:cs="Arial"/>
        </w:rPr>
      </w:pPr>
    </w:p>
    <w:p w14:paraId="267B5E81" w14:textId="2637D9DF" w:rsidR="008D374C" w:rsidRDefault="0068118C" w:rsidP="00C650AF">
      <w:pPr>
        <w:ind w:left="1440" w:hanging="1440"/>
        <w:rPr>
          <w:rFonts w:ascii="Arial" w:hAnsi="Arial" w:cs="Arial"/>
        </w:rPr>
      </w:pPr>
      <w:r w:rsidRPr="009C7190">
        <w:rPr>
          <w:rFonts w:ascii="Arial" w:hAnsi="Arial" w:cs="Arial"/>
          <w:b/>
          <w:bCs/>
        </w:rPr>
        <w:t>P</w:t>
      </w:r>
      <w:r w:rsidR="00EE5ED3" w:rsidRPr="009C7190">
        <w:rPr>
          <w:rFonts w:ascii="Arial" w:hAnsi="Arial" w:cs="Arial"/>
          <w:b/>
          <w:bCs/>
        </w:rPr>
        <w:t>resent:</w:t>
      </w:r>
      <w:r w:rsidR="00EE5ED3" w:rsidRPr="0068118C">
        <w:rPr>
          <w:rFonts w:ascii="Arial" w:hAnsi="Arial" w:cs="Arial"/>
        </w:rPr>
        <w:t xml:space="preserve"> </w:t>
      </w:r>
      <w:r w:rsidR="00A25C83" w:rsidRPr="0068118C">
        <w:rPr>
          <w:rFonts w:ascii="Arial" w:hAnsi="Arial" w:cs="Arial"/>
        </w:rPr>
        <w:tab/>
      </w:r>
      <w:r w:rsidR="008D374C" w:rsidRPr="0068118C">
        <w:rPr>
          <w:rFonts w:ascii="Arial" w:hAnsi="Arial" w:cs="Arial"/>
        </w:rPr>
        <w:t>Roger Passfield (Chair)</w:t>
      </w:r>
      <w:r w:rsidR="008D374C">
        <w:rPr>
          <w:rFonts w:ascii="Arial" w:hAnsi="Arial" w:cs="Arial"/>
        </w:rPr>
        <w:t xml:space="preserve">,  </w:t>
      </w:r>
      <w:r w:rsidR="00203B1A" w:rsidRPr="0068118C">
        <w:rPr>
          <w:rFonts w:ascii="Arial" w:hAnsi="Arial" w:cs="Arial"/>
        </w:rPr>
        <w:t>Terry Brown</w:t>
      </w:r>
      <w:r w:rsidR="008930EA">
        <w:rPr>
          <w:rFonts w:ascii="Arial" w:hAnsi="Arial" w:cs="Arial"/>
        </w:rPr>
        <w:t>,</w:t>
      </w:r>
      <w:r w:rsidR="008D374C">
        <w:rPr>
          <w:rFonts w:ascii="Arial" w:hAnsi="Arial" w:cs="Arial"/>
        </w:rPr>
        <w:t xml:space="preserve">  Aldrine Thomas, </w:t>
      </w:r>
      <w:r w:rsidR="008930EA">
        <w:rPr>
          <w:rFonts w:ascii="Arial" w:hAnsi="Arial" w:cs="Arial"/>
        </w:rPr>
        <w:t xml:space="preserve"> </w:t>
      </w:r>
    </w:p>
    <w:p w14:paraId="418BED73" w14:textId="1256C976" w:rsidR="0068118C" w:rsidRDefault="00A25C83" w:rsidP="008D374C">
      <w:pPr>
        <w:ind w:left="1440"/>
        <w:rPr>
          <w:rFonts w:ascii="Arial" w:hAnsi="Arial" w:cs="Arial"/>
        </w:rPr>
      </w:pPr>
      <w:r w:rsidRPr="0068118C">
        <w:rPr>
          <w:rFonts w:ascii="Arial" w:hAnsi="Arial" w:cs="Arial"/>
        </w:rPr>
        <w:t>Dori Tillett (Practice Manager)</w:t>
      </w:r>
    </w:p>
    <w:p w14:paraId="38C833CC" w14:textId="77777777" w:rsidR="00A25C83" w:rsidRPr="0068118C" w:rsidRDefault="00A25C83" w:rsidP="00C650AF">
      <w:pPr>
        <w:ind w:left="720" w:firstLine="720"/>
        <w:rPr>
          <w:rFonts w:ascii="Arial" w:hAnsi="Arial" w:cs="Arial"/>
        </w:rPr>
      </w:pPr>
    </w:p>
    <w:p w14:paraId="487ADB21" w14:textId="41BA1AB3" w:rsidR="00203B1A" w:rsidRDefault="006706B0" w:rsidP="00C650AF">
      <w:pPr>
        <w:rPr>
          <w:rFonts w:ascii="Arial" w:hAnsi="Arial" w:cs="Arial"/>
        </w:rPr>
      </w:pPr>
      <w:r w:rsidRPr="009C7190">
        <w:rPr>
          <w:rFonts w:ascii="Arial" w:hAnsi="Arial" w:cs="Arial"/>
          <w:b/>
          <w:bCs/>
        </w:rPr>
        <w:t>Apologies:</w:t>
      </w:r>
      <w:r w:rsidRPr="0068118C">
        <w:rPr>
          <w:rFonts w:ascii="Arial" w:hAnsi="Arial" w:cs="Arial"/>
        </w:rPr>
        <w:t xml:space="preserve"> </w:t>
      </w:r>
      <w:r w:rsidR="00A25C83" w:rsidRPr="0068118C">
        <w:rPr>
          <w:rFonts w:ascii="Arial" w:hAnsi="Arial" w:cs="Arial"/>
        </w:rPr>
        <w:tab/>
      </w:r>
      <w:r w:rsidR="008D374C">
        <w:rPr>
          <w:rFonts w:ascii="Arial" w:hAnsi="Arial" w:cs="Arial"/>
        </w:rPr>
        <w:t xml:space="preserve">Lynda Pritchard, </w:t>
      </w:r>
      <w:r w:rsidR="008D374C" w:rsidRPr="0068118C">
        <w:rPr>
          <w:rFonts w:ascii="Arial" w:hAnsi="Arial" w:cs="Arial"/>
        </w:rPr>
        <w:t>Mick</w:t>
      </w:r>
      <w:r w:rsidR="008D374C">
        <w:rPr>
          <w:rFonts w:ascii="Arial" w:hAnsi="Arial" w:cs="Arial"/>
        </w:rPr>
        <w:t> </w:t>
      </w:r>
      <w:r w:rsidR="008D374C" w:rsidRPr="0068118C">
        <w:rPr>
          <w:rFonts w:ascii="Arial" w:hAnsi="Arial" w:cs="Arial"/>
        </w:rPr>
        <w:t>Messenger,</w:t>
      </w:r>
    </w:p>
    <w:p w14:paraId="15C7CA3E" w14:textId="77777777" w:rsidR="00203B1A" w:rsidRDefault="00203B1A" w:rsidP="00C650AF">
      <w:pPr>
        <w:rPr>
          <w:rFonts w:ascii="Arial" w:hAnsi="Arial" w:cs="Arial"/>
        </w:rPr>
      </w:pPr>
    </w:p>
    <w:p w14:paraId="0F637163" w14:textId="46FF0D9D" w:rsidR="006706B0" w:rsidRDefault="00203B1A" w:rsidP="00C650AF">
      <w:pPr>
        <w:rPr>
          <w:rFonts w:ascii="Arial" w:hAnsi="Arial" w:cs="Arial"/>
        </w:rPr>
      </w:pPr>
      <w:r w:rsidRPr="009C7190">
        <w:rPr>
          <w:rFonts w:ascii="Arial" w:hAnsi="Arial" w:cs="Arial"/>
          <w:b/>
          <w:bCs/>
        </w:rPr>
        <w:t>Absent:</w:t>
      </w:r>
      <w:r>
        <w:rPr>
          <w:rFonts w:ascii="Arial" w:hAnsi="Arial" w:cs="Arial"/>
        </w:rPr>
        <w:tab/>
      </w:r>
      <w:r w:rsidR="004B4F28" w:rsidRPr="0068118C">
        <w:rPr>
          <w:rFonts w:ascii="Arial" w:hAnsi="Arial" w:cs="Arial"/>
        </w:rPr>
        <w:t>Yvonne Simpson</w:t>
      </w:r>
      <w:r w:rsidR="004B4F28">
        <w:rPr>
          <w:rFonts w:ascii="Arial" w:hAnsi="Arial" w:cs="Arial"/>
        </w:rPr>
        <w:t xml:space="preserve">, </w:t>
      </w:r>
      <w:r w:rsidRPr="0068118C">
        <w:rPr>
          <w:rFonts w:ascii="Arial" w:hAnsi="Arial" w:cs="Arial"/>
        </w:rPr>
        <w:t>Jennifer Cl</w:t>
      </w:r>
      <w:r>
        <w:rPr>
          <w:rFonts w:ascii="Arial" w:hAnsi="Arial" w:cs="Arial"/>
        </w:rPr>
        <w:t>ar</w:t>
      </w:r>
      <w:r w:rsidRPr="0068118C">
        <w:rPr>
          <w:rFonts w:ascii="Arial" w:hAnsi="Arial" w:cs="Arial"/>
        </w:rPr>
        <w:t>idge, Rose Watson</w:t>
      </w:r>
    </w:p>
    <w:p w14:paraId="19E8EEDF" w14:textId="77777777" w:rsidR="00C650AF" w:rsidRPr="0068118C" w:rsidRDefault="00C650AF" w:rsidP="00C650AF">
      <w:pPr>
        <w:rPr>
          <w:rFonts w:ascii="Arial" w:hAnsi="Arial" w:cs="Arial"/>
        </w:rPr>
      </w:pPr>
    </w:p>
    <w:p w14:paraId="3EC99FB2" w14:textId="51954CD1" w:rsidR="00F73B4C" w:rsidRPr="0068118C" w:rsidRDefault="00F73B4C" w:rsidP="00C650AF">
      <w:pPr>
        <w:rPr>
          <w:rFonts w:ascii="Arial" w:hAnsi="Arial" w:cs="Arial"/>
        </w:rPr>
      </w:pPr>
    </w:p>
    <w:p w14:paraId="43A1E890" w14:textId="77777777" w:rsidR="00B934EE" w:rsidRDefault="00B934EE" w:rsidP="00C650AF">
      <w:pPr>
        <w:rPr>
          <w:rFonts w:ascii="Arial" w:hAnsi="Arial" w:cs="Arial"/>
        </w:rPr>
      </w:pPr>
      <w:r>
        <w:rPr>
          <w:rFonts w:ascii="Arial" w:hAnsi="Arial" w:cs="Arial"/>
        </w:rPr>
        <w:t>Aldrine was welcomed to her first PPG meeting.</w:t>
      </w:r>
    </w:p>
    <w:p w14:paraId="5266B445" w14:textId="3666FD4E" w:rsidR="00EC7FDD" w:rsidRDefault="00B934EE" w:rsidP="00C650AF">
      <w:pPr>
        <w:rPr>
          <w:rFonts w:ascii="Arial" w:hAnsi="Arial" w:cs="Arial"/>
        </w:rPr>
      </w:pPr>
      <w:r>
        <w:rPr>
          <w:rFonts w:ascii="Arial" w:hAnsi="Arial" w:cs="Arial"/>
        </w:rPr>
        <w:t>R</w:t>
      </w:r>
      <w:r w:rsidR="008D374C">
        <w:rPr>
          <w:rFonts w:ascii="Arial" w:hAnsi="Arial" w:cs="Arial"/>
        </w:rPr>
        <w:t>epresentatives from the PPG at Stifford Clays Medical Centre also attended</w:t>
      </w:r>
      <w:r>
        <w:rPr>
          <w:rFonts w:ascii="Arial" w:hAnsi="Arial" w:cs="Arial"/>
        </w:rPr>
        <w:t xml:space="preserve"> (</w:t>
      </w:r>
      <w:r w:rsidR="006D6420">
        <w:rPr>
          <w:rFonts w:ascii="Arial" w:hAnsi="Arial" w:cs="Arial"/>
        </w:rPr>
        <w:t>Elizabeth Sayer and Vivienne Crouch</w:t>
      </w:r>
      <w:r>
        <w:rPr>
          <w:rFonts w:ascii="Arial" w:hAnsi="Arial" w:cs="Arial"/>
        </w:rPr>
        <w:t xml:space="preserve">) and were </w:t>
      </w:r>
      <w:r w:rsidR="00A302DB">
        <w:rPr>
          <w:rFonts w:ascii="Arial" w:hAnsi="Arial" w:cs="Arial"/>
        </w:rPr>
        <w:t>welcomed to the meeting</w:t>
      </w:r>
      <w:r w:rsidR="008930EA">
        <w:rPr>
          <w:rFonts w:ascii="Arial" w:hAnsi="Arial" w:cs="Arial"/>
        </w:rPr>
        <w:t xml:space="preserve">.  </w:t>
      </w:r>
    </w:p>
    <w:p w14:paraId="2FA98F4F" w14:textId="77777777" w:rsidR="00EC7FDD" w:rsidRDefault="00EC7FDD" w:rsidP="00C650AF">
      <w:pPr>
        <w:rPr>
          <w:rFonts w:ascii="Arial" w:hAnsi="Arial" w:cs="Arial"/>
        </w:rPr>
      </w:pPr>
    </w:p>
    <w:p w14:paraId="66DFBBB2" w14:textId="77777777" w:rsidR="008930EA" w:rsidRPr="0068118C" w:rsidRDefault="008930EA" w:rsidP="00C650AF">
      <w:pPr>
        <w:rPr>
          <w:rFonts w:ascii="Arial" w:hAnsi="Arial" w:cs="Arial"/>
        </w:rPr>
      </w:pPr>
    </w:p>
    <w:p w14:paraId="2EEDF9A6" w14:textId="18BB5D18" w:rsidR="00A25C83" w:rsidRPr="009C7190" w:rsidRDefault="00A25C83" w:rsidP="00C650AF">
      <w:pPr>
        <w:rPr>
          <w:rFonts w:ascii="Arial" w:hAnsi="Arial" w:cs="Arial"/>
          <w:b/>
          <w:bCs/>
        </w:rPr>
      </w:pPr>
      <w:r w:rsidRPr="009C7190">
        <w:rPr>
          <w:rFonts w:ascii="Arial" w:hAnsi="Arial" w:cs="Arial"/>
          <w:b/>
          <w:bCs/>
        </w:rPr>
        <w:t>Minutes</w:t>
      </w:r>
      <w:r w:rsidR="00203B1A" w:rsidRPr="009C7190">
        <w:rPr>
          <w:rFonts w:ascii="Arial" w:hAnsi="Arial" w:cs="Arial"/>
          <w:b/>
          <w:bCs/>
        </w:rPr>
        <w:t xml:space="preserve"> from the Last Meeting (</w:t>
      </w:r>
      <w:r w:rsidR="006D6420">
        <w:rPr>
          <w:rFonts w:ascii="Arial" w:hAnsi="Arial" w:cs="Arial"/>
          <w:b/>
          <w:bCs/>
        </w:rPr>
        <w:t>17</w:t>
      </w:r>
      <w:r w:rsidR="006D6420" w:rsidRPr="006D6420">
        <w:rPr>
          <w:rFonts w:ascii="Arial" w:hAnsi="Arial" w:cs="Arial"/>
          <w:b/>
          <w:bCs/>
          <w:vertAlign w:val="superscript"/>
        </w:rPr>
        <w:t>th</w:t>
      </w:r>
      <w:r w:rsidR="006D6420">
        <w:rPr>
          <w:rFonts w:ascii="Arial" w:hAnsi="Arial" w:cs="Arial"/>
          <w:b/>
          <w:bCs/>
        </w:rPr>
        <w:t xml:space="preserve"> October </w:t>
      </w:r>
      <w:r w:rsidR="00203B1A" w:rsidRPr="009C7190">
        <w:rPr>
          <w:rFonts w:ascii="Arial" w:hAnsi="Arial" w:cs="Arial"/>
          <w:b/>
          <w:bCs/>
        </w:rPr>
        <w:t>2024)</w:t>
      </w:r>
      <w:r w:rsidRPr="009C7190">
        <w:rPr>
          <w:rFonts w:ascii="Arial" w:hAnsi="Arial" w:cs="Arial"/>
          <w:b/>
          <w:bCs/>
        </w:rPr>
        <w:t>:</w:t>
      </w:r>
    </w:p>
    <w:p w14:paraId="4F31F4F0" w14:textId="298C1E17" w:rsidR="00A25C83" w:rsidRPr="0068118C" w:rsidRDefault="00124110" w:rsidP="00C650AF">
      <w:pPr>
        <w:pStyle w:val="ListParagraph"/>
        <w:numPr>
          <w:ilvl w:val="0"/>
          <w:numId w:val="2"/>
        </w:numPr>
        <w:spacing w:after="0" w:line="240" w:lineRule="auto"/>
        <w:rPr>
          <w:rFonts w:ascii="Arial" w:hAnsi="Arial" w:cs="Arial"/>
        </w:rPr>
      </w:pPr>
      <w:r>
        <w:rPr>
          <w:rFonts w:ascii="Arial" w:hAnsi="Arial" w:cs="Arial"/>
        </w:rPr>
        <w:t>No contact has yet been made with the local councillors to attend a meeting</w:t>
      </w:r>
      <w:r w:rsidR="000D47B9">
        <w:rPr>
          <w:rFonts w:ascii="Arial" w:hAnsi="Arial" w:cs="Arial"/>
        </w:rPr>
        <w:t>.  DT will be contacting them to advise of the commencement of Total Triage</w:t>
      </w:r>
      <w:r w:rsidR="00B934EE">
        <w:rPr>
          <w:rFonts w:ascii="Arial" w:hAnsi="Arial" w:cs="Arial"/>
        </w:rPr>
        <w:t xml:space="preserve"> (see below)</w:t>
      </w:r>
      <w:r w:rsidR="00203B1A">
        <w:rPr>
          <w:rFonts w:ascii="Arial" w:hAnsi="Arial" w:cs="Arial"/>
        </w:rPr>
        <w:t xml:space="preserve">.  </w:t>
      </w:r>
    </w:p>
    <w:p w14:paraId="017453E5" w14:textId="7EE1E441" w:rsidR="00A25C83" w:rsidRDefault="006F7412" w:rsidP="00C650AF">
      <w:pPr>
        <w:pStyle w:val="ListParagraph"/>
        <w:numPr>
          <w:ilvl w:val="0"/>
          <w:numId w:val="2"/>
        </w:numPr>
        <w:spacing w:after="0" w:line="240" w:lineRule="auto"/>
        <w:rPr>
          <w:rFonts w:ascii="Arial" w:hAnsi="Arial" w:cs="Arial"/>
        </w:rPr>
      </w:pPr>
      <w:r>
        <w:rPr>
          <w:rFonts w:ascii="Arial" w:hAnsi="Arial" w:cs="Arial"/>
        </w:rPr>
        <w:t>No further information had been received from the landlord or NHS Estates regarding the proposed extension.</w:t>
      </w:r>
    </w:p>
    <w:p w14:paraId="3DDDFB25" w14:textId="48E636FC" w:rsidR="00EC7FDD" w:rsidRDefault="000D47B9" w:rsidP="00C650AF">
      <w:pPr>
        <w:pStyle w:val="ListParagraph"/>
        <w:numPr>
          <w:ilvl w:val="0"/>
          <w:numId w:val="2"/>
        </w:numPr>
        <w:spacing w:after="0" w:line="240" w:lineRule="auto"/>
        <w:rPr>
          <w:rFonts w:ascii="Arial" w:hAnsi="Arial" w:cs="Arial"/>
        </w:rPr>
      </w:pPr>
      <w:r>
        <w:rPr>
          <w:rFonts w:ascii="Arial" w:hAnsi="Arial" w:cs="Arial"/>
        </w:rPr>
        <w:t>The Practice intends to organise a patient survey for feedback once the Total Triage model has bedded in.</w:t>
      </w:r>
    </w:p>
    <w:p w14:paraId="1BD82261" w14:textId="7DAAF297" w:rsidR="00134584" w:rsidRDefault="00134584" w:rsidP="00C650AF">
      <w:pPr>
        <w:pStyle w:val="ListParagraph"/>
        <w:numPr>
          <w:ilvl w:val="0"/>
          <w:numId w:val="2"/>
        </w:numPr>
        <w:spacing w:after="0" w:line="240" w:lineRule="auto"/>
        <w:rPr>
          <w:rFonts w:ascii="Arial" w:hAnsi="Arial" w:cs="Arial"/>
        </w:rPr>
      </w:pPr>
      <w:r>
        <w:rPr>
          <w:rFonts w:ascii="Arial" w:hAnsi="Arial" w:cs="Arial"/>
        </w:rPr>
        <w:t>Dori advised that the suggested position to move the PPG noticeboard to (in place of the suggestions box) would not be suitable as too close to the reception desk and would interfere with patients’ privacy.</w:t>
      </w:r>
    </w:p>
    <w:p w14:paraId="718845AB" w14:textId="56A7AFDE" w:rsidR="004B309E" w:rsidRDefault="004B309E" w:rsidP="00C650AF">
      <w:pPr>
        <w:ind w:left="360"/>
        <w:rPr>
          <w:rFonts w:ascii="Arial" w:hAnsi="Arial" w:cs="Arial"/>
        </w:rPr>
      </w:pPr>
    </w:p>
    <w:p w14:paraId="7F1737DB" w14:textId="77777777" w:rsidR="000D47B9" w:rsidRDefault="000D47B9" w:rsidP="00C650AF">
      <w:pPr>
        <w:ind w:left="360"/>
        <w:rPr>
          <w:rFonts w:ascii="Arial" w:hAnsi="Arial" w:cs="Arial"/>
        </w:rPr>
      </w:pPr>
    </w:p>
    <w:p w14:paraId="36C4BBE0" w14:textId="33608776" w:rsidR="00C650AF" w:rsidRDefault="006D6420" w:rsidP="006D6420">
      <w:pPr>
        <w:rPr>
          <w:rFonts w:ascii="Arial" w:hAnsi="Arial" w:cs="Arial"/>
          <w:b/>
          <w:bCs/>
        </w:rPr>
      </w:pPr>
      <w:r w:rsidRPr="006D6420">
        <w:rPr>
          <w:rFonts w:ascii="Arial" w:hAnsi="Arial" w:cs="Arial"/>
          <w:b/>
          <w:bCs/>
        </w:rPr>
        <w:t xml:space="preserve">Total </w:t>
      </w:r>
      <w:r>
        <w:rPr>
          <w:rFonts w:ascii="Arial" w:hAnsi="Arial" w:cs="Arial"/>
          <w:b/>
          <w:bCs/>
        </w:rPr>
        <w:t>T</w:t>
      </w:r>
      <w:r w:rsidRPr="006D6420">
        <w:rPr>
          <w:rFonts w:ascii="Arial" w:hAnsi="Arial" w:cs="Arial"/>
          <w:b/>
          <w:bCs/>
        </w:rPr>
        <w:t>riage</w:t>
      </w:r>
    </w:p>
    <w:p w14:paraId="26D266AE" w14:textId="4BD61DEA" w:rsidR="000D47B9" w:rsidRPr="00B934EE" w:rsidRDefault="000D47B9" w:rsidP="00B934EE">
      <w:pPr>
        <w:pStyle w:val="ListParagraph"/>
        <w:numPr>
          <w:ilvl w:val="0"/>
          <w:numId w:val="5"/>
        </w:numPr>
        <w:rPr>
          <w:rFonts w:ascii="Arial" w:hAnsi="Arial" w:cs="Arial"/>
        </w:rPr>
      </w:pPr>
      <w:r w:rsidRPr="000D47B9">
        <w:rPr>
          <w:rFonts w:ascii="Arial" w:hAnsi="Arial" w:cs="Arial"/>
        </w:rPr>
        <w:t xml:space="preserve">Dori advised that </w:t>
      </w:r>
      <w:r>
        <w:rPr>
          <w:rFonts w:ascii="Arial" w:hAnsi="Arial" w:cs="Arial"/>
        </w:rPr>
        <w:t xml:space="preserve">the Practice will be adopting the Total Triage model as part of </w:t>
      </w:r>
      <w:r w:rsidRPr="000D47B9">
        <w:rPr>
          <w:rFonts w:ascii="Arial" w:hAnsi="Arial" w:cs="Arial"/>
        </w:rPr>
        <w:t xml:space="preserve">NHS England’s plan for </w:t>
      </w:r>
      <w:r>
        <w:rPr>
          <w:rFonts w:ascii="Arial" w:hAnsi="Arial" w:cs="Arial"/>
        </w:rPr>
        <w:t>Practices to improve access through digital consultations.</w:t>
      </w:r>
      <w:r w:rsidR="00B934EE">
        <w:rPr>
          <w:rFonts w:ascii="Arial" w:hAnsi="Arial" w:cs="Arial"/>
        </w:rPr>
        <w:t xml:space="preserve">  </w:t>
      </w:r>
      <w:r w:rsidR="00B934EE">
        <w:rPr>
          <w:rFonts w:ascii="Arial" w:hAnsi="Arial" w:cs="Arial"/>
        </w:rPr>
        <w:t>eConsult for Total Triage will come into effect on Tuesday 12</w:t>
      </w:r>
      <w:r w:rsidR="00B934EE" w:rsidRPr="00134584">
        <w:rPr>
          <w:rFonts w:ascii="Arial" w:hAnsi="Arial" w:cs="Arial"/>
          <w:vertAlign w:val="superscript"/>
        </w:rPr>
        <w:t>th</w:t>
      </w:r>
      <w:r w:rsidR="00B934EE">
        <w:rPr>
          <w:rFonts w:ascii="Arial" w:hAnsi="Arial" w:cs="Arial"/>
        </w:rPr>
        <w:t xml:space="preserve"> March.</w:t>
      </w:r>
      <w:r w:rsidRPr="00B934EE">
        <w:rPr>
          <w:rFonts w:ascii="Arial" w:hAnsi="Arial" w:cs="Arial"/>
        </w:rPr>
        <w:t xml:space="preserve"> </w:t>
      </w:r>
      <w:r w:rsidR="00B934EE">
        <w:rPr>
          <w:rFonts w:ascii="Arial" w:hAnsi="Arial" w:cs="Arial"/>
        </w:rPr>
        <w:t xml:space="preserve"> </w:t>
      </w:r>
      <w:r w:rsidRPr="00B934EE">
        <w:rPr>
          <w:rFonts w:ascii="Arial" w:hAnsi="Arial" w:cs="Arial"/>
        </w:rPr>
        <w:t>This involves patients sending all appointment requests online via eConsult.  This is being introduced across Grays and Thurrock and will be communicated to all patients.</w:t>
      </w:r>
      <w:r w:rsidR="00134584" w:rsidRPr="00B934EE">
        <w:rPr>
          <w:rFonts w:ascii="Arial" w:hAnsi="Arial" w:cs="Arial"/>
        </w:rPr>
        <w:t xml:space="preserve">  Text messages will be sent to the majority of patients with a link to the full information.  Letters will be sent to patients without </w:t>
      </w:r>
      <w:r w:rsidR="00B934EE" w:rsidRPr="00B934EE">
        <w:rPr>
          <w:rFonts w:ascii="Arial" w:hAnsi="Arial" w:cs="Arial"/>
        </w:rPr>
        <w:t xml:space="preserve">a </w:t>
      </w:r>
      <w:r w:rsidR="00134584" w:rsidRPr="00B934EE">
        <w:rPr>
          <w:rFonts w:ascii="Arial" w:hAnsi="Arial" w:cs="Arial"/>
        </w:rPr>
        <w:t xml:space="preserve">mobile telephone.  Notices will be displayed in the surgery and on the website and </w:t>
      </w:r>
      <w:r w:rsidR="00B934EE" w:rsidRPr="00B934EE">
        <w:rPr>
          <w:rFonts w:ascii="Arial" w:hAnsi="Arial" w:cs="Arial"/>
        </w:rPr>
        <w:t>F</w:t>
      </w:r>
      <w:r w:rsidR="00134584" w:rsidRPr="00B934EE">
        <w:rPr>
          <w:rFonts w:ascii="Arial" w:hAnsi="Arial" w:cs="Arial"/>
        </w:rPr>
        <w:t>acebook page.</w:t>
      </w:r>
      <w:r w:rsidRPr="00B934EE">
        <w:rPr>
          <w:rFonts w:ascii="Arial" w:hAnsi="Arial" w:cs="Arial"/>
        </w:rPr>
        <w:t xml:space="preserve">  </w:t>
      </w:r>
      <w:r w:rsidR="00134584" w:rsidRPr="00B934EE">
        <w:rPr>
          <w:rFonts w:ascii="Arial" w:hAnsi="Arial" w:cs="Arial"/>
        </w:rPr>
        <w:t>Dori will also advise Healthwatch and the local councillors.</w:t>
      </w:r>
    </w:p>
    <w:p w14:paraId="01EAA6A0" w14:textId="6FB32D69" w:rsidR="00134584" w:rsidRDefault="00134584" w:rsidP="000D47B9">
      <w:pPr>
        <w:pStyle w:val="ListParagraph"/>
        <w:numPr>
          <w:ilvl w:val="0"/>
          <w:numId w:val="5"/>
        </w:numPr>
        <w:rPr>
          <w:rFonts w:ascii="Arial" w:hAnsi="Arial" w:cs="Arial"/>
        </w:rPr>
      </w:pPr>
      <w:r>
        <w:rPr>
          <w:rFonts w:ascii="Arial" w:hAnsi="Arial" w:cs="Arial"/>
        </w:rPr>
        <w:t xml:space="preserve">Members from the </w:t>
      </w:r>
      <w:r w:rsidR="00B934EE">
        <w:rPr>
          <w:rFonts w:ascii="Arial" w:hAnsi="Arial" w:cs="Arial"/>
        </w:rPr>
        <w:t xml:space="preserve">PPG at </w:t>
      </w:r>
      <w:r>
        <w:rPr>
          <w:rFonts w:ascii="Arial" w:hAnsi="Arial" w:cs="Arial"/>
        </w:rPr>
        <w:t>Stifford Clays Medical Centre offered advice on how the PPG can help support the Practice to inform patients and assist with helping patients navigate through the eConsult service.  They suggested that it would be useful to explain to patients that although they can attend the surgery to request an appointment, they will be unable obtain one at the time</w:t>
      </w:r>
      <w:r w:rsidR="00B934EE">
        <w:rPr>
          <w:rFonts w:ascii="Arial" w:hAnsi="Arial" w:cs="Arial"/>
        </w:rPr>
        <w:t>,</w:t>
      </w:r>
      <w:r>
        <w:rPr>
          <w:rFonts w:ascii="Arial" w:hAnsi="Arial" w:cs="Arial"/>
        </w:rPr>
        <w:t xml:space="preserve"> as receptionists will </w:t>
      </w:r>
      <w:r w:rsidR="00B934EE">
        <w:rPr>
          <w:rFonts w:ascii="Arial" w:hAnsi="Arial" w:cs="Arial"/>
        </w:rPr>
        <w:t xml:space="preserve">still need </w:t>
      </w:r>
      <w:r>
        <w:rPr>
          <w:rFonts w:ascii="Arial" w:hAnsi="Arial" w:cs="Arial"/>
        </w:rPr>
        <w:t>submit a simpler version of eConsult on their behalf.  They also suggested displaying notices in as many venues as possible, ie pharmacy, schools, church café, Tesco, community centre.</w:t>
      </w:r>
    </w:p>
    <w:p w14:paraId="4084EAE5" w14:textId="007165FD" w:rsidR="00134584" w:rsidRDefault="00134584" w:rsidP="000D47B9">
      <w:pPr>
        <w:pStyle w:val="ListParagraph"/>
        <w:numPr>
          <w:ilvl w:val="0"/>
          <w:numId w:val="5"/>
        </w:numPr>
        <w:rPr>
          <w:rFonts w:ascii="Arial" w:hAnsi="Arial" w:cs="Arial"/>
        </w:rPr>
      </w:pPr>
      <w:r>
        <w:rPr>
          <w:rFonts w:ascii="Arial" w:hAnsi="Arial" w:cs="Arial"/>
        </w:rPr>
        <w:lastRenderedPageBreak/>
        <w:t>It is expected that eConsults will be available from 7.30am to 2pm (admin requests up to 4pm) and emergency only requests after 2pm  -  these will still be submitted to a doctor via eConsult Lite.</w:t>
      </w:r>
      <w:r w:rsidR="00B934EE">
        <w:rPr>
          <w:rFonts w:ascii="Arial" w:hAnsi="Arial" w:cs="Arial"/>
        </w:rPr>
        <w:t xml:space="preserve">  Nurse appointments will continue to be booked manually.</w:t>
      </w:r>
    </w:p>
    <w:p w14:paraId="7563F99B" w14:textId="56770252" w:rsidR="00134584" w:rsidRDefault="00134584" w:rsidP="000D47B9">
      <w:pPr>
        <w:pStyle w:val="ListParagraph"/>
        <w:numPr>
          <w:ilvl w:val="0"/>
          <w:numId w:val="5"/>
        </w:numPr>
        <w:rPr>
          <w:rFonts w:ascii="Arial" w:hAnsi="Arial" w:cs="Arial"/>
        </w:rPr>
      </w:pPr>
      <w:r>
        <w:rPr>
          <w:rFonts w:ascii="Arial" w:hAnsi="Arial" w:cs="Arial"/>
        </w:rPr>
        <w:t>Dori demonstrated how to submit an eConsult.</w:t>
      </w:r>
    </w:p>
    <w:p w14:paraId="07CCFE96" w14:textId="6AD6441A" w:rsidR="000D47B9" w:rsidRPr="000D47B9" w:rsidRDefault="000D47B9" w:rsidP="000D47B9">
      <w:pPr>
        <w:pStyle w:val="ListParagraph"/>
        <w:numPr>
          <w:ilvl w:val="0"/>
          <w:numId w:val="5"/>
        </w:numPr>
        <w:rPr>
          <w:rFonts w:ascii="Arial" w:hAnsi="Arial" w:cs="Arial"/>
        </w:rPr>
      </w:pPr>
      <w:r>
        <w:rPr>
          <w:rFonts w:ascii="Arial" w:hAnsi="Arial" w:cs="Arial"/>
        </w:rPr>
        <w:t xml:space="preserve">The </w:t>
      </w:r>
      <w:r w:rsidRPr="000D47B9">
        <w:rPr>
          <w:rFonts w:ascii="Arial" w:hAnsi="Arial" w:cs="Arial"/>
        </w:rPr>
        <w:t xml:space="preserve">PPG offered to assist with </w:t>
      </w:r>
      <w:r>
        <w:rPr>
          <w:rFonts w:ascii="Arial" w:hAnsi="Arial" w:cs="Arial"/>
        </w:rPr>
        <w:t>communicating to patients, displaying notices on their noticeboards</w:t>
      </w:r>
      <w:r w:rsidR="00134584">
        <w:rPr>
          <w:rFonts w:ascii="Arial" w:hAnsi="Arial" w:cs="Arial"/>
        </w:rPr>
        <w:t>, and with the Practice’s information drop</w:t>
      </w:r>
      <w:r w:rsidR="00B934EE">
        <w:rPr>
          <w:rFonts w:ascii="Arial" w:hAnsi="Arial" w:cs="Arial"/>
        </w:rPr>
        <w:t>-</w:t>
      </w:r>
      <w:r w:rsidR="00134584">
        <w:rPr>
          <w:rFonts w:ascii="Arial" w:hAnsi="Arial" w:cs="Arial"/>
        </w:rPr>
        <w:t>in sessions once arranged (if available).</w:t>
      </w:r>
    </w:p>
    <w:p w14:paraId="7A21D772" w14:textId="77777777" w:rsidR="006D6420" w:rsidRPr="00C650AF" w:rsidRDefault="006D6420" w:rsidP="006D6420">
      <w:pPr>
        <w:rPr>
          <w:rFonts w:ascii="Arial" w:hAnsi="Arial" w:cs="Arial"/>
        </w:rPr>
      </w:pPr>
    </w:p>
    <w:p w14:paraId="3EC0ADA8" w14:textId="77777777" w:rsidR="00B934EE" w:rsidRDefault="00B934EE" w:rsidP="00C650AF">
      <w:pPr>
        <w:rPr>
          <w:rFonts w:ascii="Arial" w:hAnsi="Arial" w:cs="Arial"/>
          <w:b/>
          <w:bCs/>
        </w:rPr>
      </w:pPr>
    </w:p>
    <w:p w14:paraId="7C925B0B" w14:textId="38FF8C93" w:rsidR="00015732" w:rsidRPr="009C7190" w:rsidRDefault="00015732" w:rsidP="00C650AF">
      <w:pPr>
        <w:rPr>
          <w:rFonts w:ascii="Arial" w:hAnsi="Arial" w:cs="Arial"/>
          <w:b/>
          <w:bCs/>
        </w:rPr>
      </w:pPr>
      <w:r w:rsidRPr="009C7190">
        <w:rPr>
          <w:rFonts w:ascii="Arial" w:hAnsi="Arial" w:cs="Arial"/>
          <w:b/>
          <w:bCs/>
        </w:rPr>
        <w:t>Any Other Issues:</w:t>
      </w:r>
    </w:p>
    <w:p w14:paraId="5C45DF98" w14:textId="00D2E019" w:rsidR="000D47B9" w:rsidRDefault="000D47B9" w:rsidP="00B934EE">
      <w:pPr>
        <w:rPr>
          <w:rFonts w:ascii="Arial" w:hAnsi="Arial" w:cs="Arial"/>
        </w:rPr>
      </w:pPr>
      <w:r>
        <w:rPr>
          <w:rFonts w:ascii="Arial" w:hAnsi="Arial" w:cs="Arial"/>
        </w:rPr>
        <w:t xml:space="preserve">Terry </w:t>
      </w:r>
      <w:r w:rsidR="00B934EE">
        <w:rPr>
          <w:rFonts w:ascii="Arial" w:hAnsi="Arial" w:cs="Arial"/>
        </w:rPr>
        <w:t xml:space="preserve">was advised he was </w:t>
      </w:r>
      <w:r>
        <w:rPr>
          <w:rFonts w:ascii="Arial" w:hAnsi="Arial" w:cs="Arial"/>
        </w:rPr>
        <w:t xml:space="preserve">welcome to </w:t>
      </w:r>
      <w:r w:rsidR="00B934EE">
        <w:rPr>
          <w:rFonts w:ascii="Arial" w:hAnsi="Arial" w:cs="Arial"/>
        </w:rPr>
        <w:t xml:space="preserve">attend and </w:t>
      </w:r>
      <w:r>
        <w:rPr>
          <w:rFonts w:ascii="Arial" w:hAnsi="Arial" w:cs="Arial"/>
        </w:rPr>
        <w:t xml:space="preserve">observe </w:t>
      </w:r>
      <w:r w:rsidR="00B934EE">
        <w:rPr>
          <w:rFonts w:ascii="Arial" w:hAnsi="Arial" w:cs="Arial"/>
        </w:rPr>
        <w:t xml:space="preserve">the </w:t>
      </w:r>
      <w:r>
        <w:rPr>
          <w:rFonts w:ascii="Arial" w:hAnsi="Arial" w:cs="Arial"/>
        </w:rPr>
        <w:t xml:space="preserve">next </w:t>
      </w:r>
      <w:r w:rsidR="00B934EE">
        <w:rPr>
          <w:rFonts w:ascii="Arial" w:hAnsi="Arial" w:cs="Arial"/>
        </w:rPr>
        <w:t xml:space="preserve">PPG </w:t>
      </w:r>
      <w:r>
        <w:rPr>
          <w:rFonts w:ascii="Arial" w:hAnsi="Arial" w:cs="Arial"/>
        </w:rPr>
        <w:t>meet</w:t>
      </w:r>
      <w:r w:rsidR="00B934EE">
        <w:rPr>
          <w:rFonts w:ascii="Arial" w:hAnsi="Arial" w:cs="Arial"/>
        </w:rPr>
        <w:t>in</w:t>
      </w:r>
      <w:r>
        <w:rPr>
          <w:rFonts w:ascii="Arial" w:hAnsi="Arial" w:cs="Arial"/>
        </w:rPr>
        <w:t>g at S</w:t>
      </w:r>
      <w:r w:rsidR="00B934EE">
        <w:rPr>
          <w:rFonts w:ascii="Arial" w:hAnsi="Arial" w:cs="Arial"/>
        </w:rPr>
        <w:t>tifford Clays Medical Centre.</w:t>
      </w:r>
    </w:p>
    <w:p w14:paraId="57E233A3" w14:textId="27250125" w:rsidR="00B934EE" w:rsidRPr="000D47B9" w:rsidRDefault="00B934EE" w:rsidP="00B934EE">
      <w:pPr>
        <w:rPr>
          <w:rFonts w:ascii="Arial" w:hAnsi="Arial" w:cs="Arial"/>
        </w:rPr>
      </w:pPr>
      <w:r>
        <w:rPr>
          <w:rFonts w:ascii="Arial" w:hAnsi="Arial" w:cs="Arial"/>
        </w:rPr>
        <w:t>Elizabeth and Vivienne were thanked for their support.</w:t>
      </w:r>
    </w:p>
    <w:p w14:paraId="704D492B" w14:textId="77777777" w:rsidR="00A302DB" w:rsidRDefault="00A302DB" w:rsidP="00C650AF">
      <w:pPr>
        <w:rPr>
          <w:rFonts w:ascii="Arial" w:hAnsi="Arial" w:cs="Arial"/>
        </w:rPr>
      </w:pPr>
    </w:p>
    <w:p w14:paraId="20D4C21A" w14:textId="77777777" w:rsidR="00B934EE" w:rsidRDefault="00B934EE" w:rsidP="00C650AF">
      <w:pPr>
        <w:rPr>
          <w:rFonts w:ascii="Arial" w:hAnsi="Arial" w:cs="Arial"/>
        </w:rPr>
      </w:pPr>
    </w:p>
    <w:p w14:paraId="1A074618" w14:textId="7249A651" w:rsidR="00017F2E" w:rsidRPr="0068118C" w:rsidRDefault="00017F2E" w:rsidP="00C650AF">
      <w:pPr>
        <w:rPr>
          <w:rFonts w:ascii="Arial" w:hAnsi="Arial" w:cs="Arial"/>
        </w:rPr>
      </w:pPr>
      <w:r w:rsidRPr="00C650AF">
        <w:rPr>
          <w:rFonts w:ascii="Arial" w:hAnsi="Arial" w:cs="Arial"/>
          <w:b/>
          <w:bCs/>
        </w:rPr>
        <w:t>Next meeting</w:t>
      </w:r>
      <w:r w:rsidR="00ED2E8A" w:rsidRPr="00C650AF">
        <w:rPr>
          <w:rFonts w:ascii="Arial" w:hAnsi="Arial" w:cs="Arial"/>
          <w:b/>
          <w:bCs/>
        </w:rPr>
        <w:t>:</w:t>
      </w:r>
      <w:r w:rsidR="00ED2E8A" w:rsidRPr="0068118C">
        <w:rPr>
          <w:rFonts w:ascii="Arial" w:hAnsi="Arial" w:cs="Arial"/>
        </w:rPr>
        <w:t xml:space="preserve">  </w:t>
      </w:r>
      <w:r w:rsidRPr="0068118C">
        <w:rPr>
          <w:rFonts w:ascii="Arial" w:hAnsi="Arial" w:cs="Arial"/>
        </w:rPr>
        <w:t xml:space="preserve">Thursday </w:t>
      </w:r>
      <w:r w:rsidR="00B934EE">
        <w:rPr>
          <w:rFonts w:ascii="Arial" w:hAnsi="Arial" w:cs="Arial"/>
        </w:rPr>
        <w:t>3</w:t>
      </w:r>
      <w:r w:rsidR="00B934EE" w:rsidRPr="00B934EE">
        <w:rPr>
          <w:rFonts w:ascii="Arial" w:hAnsi="Arial" w:cs="Arial"/>
          <w:vertAlign w:val="superscript"/>
        </w:rPr>
        <w:t>rd</w:t>
      </w:r>
      <w:r w:rsidR="00B934EE">
        <w:rPr>
          <w:rFonts w:ascii="Arial" w:hAnsi="Arial" w:cs="Arial"/>
        </w:rPr>
        <w:t xml:space="preserve"> April </w:t>
      </w:r>
      <w:r w:rsidRPr="0068118C">
        <w:rPr>
          <w:rFonts w:ascii="Arial" w:hAnsi="Arial" w:cs="Arial"/>
        </w:rPr>
        <w:t>202</w:t>
      </w:r>
      <w:r w:rsidR="00A302DB">
        <w:rPr>
          <w:rFonts w:ascii="Arial" w:hAnsi="Arial" w:cs="Arial"/>
        </w:rPr>
        <w:t>5</w:t>
      </w:r>
      <w:r w:rsidR="00C650AF">
        <w:rPr>
          <w:rFonts w:ascii="Arial" w:hAnsi="Arial" w:cs="Arial"/>
        </w:rPr>
        <w:t xml:space="preserve"> at 3.30pm</w:t>
      </w:r>
      <w:r w:rsidR="00A302DB">
        <w:rPr>
          <w:rFonts w:ascii="Arial" w:hAnsi="Arial" w:cs="Arial"/>
        </w:rPr>
        <w:t xml:space="preserve">  (Provisional date - to be confirmed)</w:t>
      </w:r>
    </w:p>
    <w:sectPr w:rsidR="00017F2E" w:rsidRPr="006811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57B1" w14:textId="77777777" w:rsidR="00D02CB0" w:rsidRDefault="00D02CB0" w:rsidP="0045729B">
      <w:r>
        <w:separator/>
      </w:r>
    </w:p>
  </w:endnote>
  <w:endnote w:type="continuationSeparator" w:id="0">
    <w:p w14:paraId="4F331520" w14:textId="77777777" w:rsidR="00D02CB0" w:rsidRDefault="00D02CB0" w:rsidP="0045729B">
      <w:r>
        <w:continuationSeparator/>
      </w:r>
    </w:p>
  </w:endnote>
  <w:endnote w:type="continuationNotice" w:id="1">
    <w:p w14:paraId="206E2BB9" w14:textId="77777777" w:rsidR="00D02CB0" w:rsidRDefault="00D02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0D84" w14:textId="77777777" w:rsidR="00D02CB0" w:rsidRDefault="00D02CB0" w:rsidP="0045729B">
      <w:r>
        <w:separator/>
      </w:r>
    </w:p>
  </w:footnote>
  <w:footnote w:type="continuationSeparator" w:id="0">
    <w:p w14:paraId="12BBD469" w14:textId="77777777" w:rsidR="00D02CB0" w:rsidRDefault="00D02CB0" w:rsidP="0045729B">
      <w:r>
        <w:continuationSeparator/>
      </w:r>
    </w:p>
  </w:footnote>
  <w:footnote w:type="continuationNotice" w:id="1">
    <w:p w14:paraId="3846FF93" w14:textId="77777777" w:rsidR="00D02CB0" w:rsidRDefault="00D02C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2AF7"/>
    <w:multiLevelType w:val="hybridMultilevel"/>
    <w:tmpl w:val="FC3A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0F68CD"/>
    <w:multiLevelType w:val="hybridMultilevel"/>
    <w:tmpl w:val="B160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256D1"/>
    <w:multiLevelType w:val="hybridMultilevel"/>
    <w:tmpl w:val="8E76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63EDF"/>
    <w:multiLevelType w:val="hybridMultilevel"/>
    <w:tmpl w:val="7636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B04CC"/>
    <w:multiLevelType w:val="hybridMultilevel"/>
    <w:tmpl w:val="B5621A6A"/>
    <w:lvl w:ilvl="0" w:tplc="A1ACBC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832484">
    <w:abstractNumId w:val="4"/>
  </w:num>
  <w:num w:numId="2" w16cid:durableId="2054962528">
    <w:abstractNumId w:val="3"/>
  </w:num>
  <w:num w:numId="3" w16cid:durableId="274795946">
    <w:abstractNumId w:val="2"/>
  </w:num>
  <w:num w:numId="4" w16cid:durableId="1976064798">
    <w:abstractNumId w:val="1"/>
  </w:num>
  <w:num w:numId="5" w16cid:durableId="76434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FF"/>
    <w:rsid w:val="00014616"/>
    <w:rsid w:val="00015732"/>
    <w:rsid w:val="000168EA"/>
    <w:rsid w:val="0001751F"/>
    <w:rsid w:val="00017F2E"/>
    <w:rsid w:val="00030326"/>
    <w:rsid w:val="0003244A"/>
    <w:rsid w:val="0004424D"/>
    <w:rsid w:val="00045AD6"/>
    <w:rsid w:val="000467C2"/>
    <w:rsid w:val="000501A2"/>
    <w:rsid w:val="000573B2"/>
    <w:rsid w:val="00057721"/>
    <w:rsid w:val="000A2802"/>
    <w:rsid w:val="000A3EBC"/>
    <w:rsid w:val="000B05F3"/>
    <w:rsid w:val="000C3DD8"/>
    <w:rsid w:val="000D47B9"/>
    <w:rsid w:val="000E1D4B"/>
    <w:rsid w:val="000F03DE"/>
    <w:rsid w:val="000F07A1"/>
    <w:rsid w:val="000F155B"/>
    <w:rsid w:val="000F394D"/>
    <w:rsid w:val="001051F9"/>
    <w:rsid w:val="00116F77"/>
    <w:rsid w:val="00121148"/>
    <w:rsid w:val="0012200F"/>
    <w:rsid w:val="00124110"/>
    <w:rsid w:val="00124705"/>
    <w:rsid w:val="00134584"/>
    <w:rsid w:val="001446E1"/>
    <w:rsid w:val="00157A6C"/>
    <w:rsid w:val="00157AD8"/>
    <w:rsid w:val="00163226"/>
    <w:rsid w:val="001A4DF4"/>
    <w:rsid w:val="001B09E4"/>
    <w:rsid w:val="001C0844"/>
    <w:rsid w:val="001C5117"/>
    <w:rsid w:val="001E60EA"/>
    <w:rsid w:val="00203B1A"/>
    <w:rsid w:val="002251FF"/>
    <w:rsid w:val="002336A5"/>
    <w:rsid w:val="00241C82"/>
    <w:rsid w:val="002450E4"/>
    <w:rsid w:val="00246DE7"/>
    <w:rsid w:val="00261DC3"/>
    <w:rsid w:val="002653B0"/>
    <w:rsid w:val="002D23BB"/>
    <w:rsid w:val="002E0DD8"/>
    <w:rsid w:val="002E706A"/>
    <w:rsid w:val="002E74E2"/>
    <w:rsid w:val="003010B2"/>
    <w:rsid w:val="00304B28"/>
    <w:rsid w:val="00305BF2"/>
    <w:rsid w:val="003136C1"/>
    <w:rsid w:val="00320515"/>
    <w:rsid w:val="00321D7A"/>
    <w:rsid w:val="00325790"/>
    <w:rsid w:val="003268C5"/>
    <w:rsid w:val="00353CD8"/>
    <w:rsid w:val="00377009"/>
    <w:rsid w:val="00390AB5"/>
    <w:rsid w:val="003A2395"/>
    <w:rsid w:val="003A7DB7"/>
    <w:rsid w:val="003B04F0"/>
    <w:rsid w:val="003D3225"/>
    <w:rsid w:val="003E2F7F"/>
    <w:rsid w:val="003E7774"/>
    <w:rsid w:val="003F0E15"/>
    <w:rsid w:val="004139B2"/>
    <w:rsid w:val="00421F9E"/>
    <w:rsid w:val="00422CB7"/>
    <w:rsid w:val="004356B4"/>
    <w:rsid w:val="00451047"/>
    <w:rsid w:val="0045729B"/>
    <w:rsid w:val="00466725"/>
    <w:rsid w:val="00485274"/>
    <w:rsid w:val="00493912"/>
    <w:rsid w:val="00494B78"/>
    <w:rsid w:val="004A08A5"/>
    <w:rsid w:val="004A33A8"/>
    <w:rsid w:val="004B1752"/>
    <w:rsid w:val="004B309E"/>
    <w:rsid w:val="004B4F28"/>
    <w:rsid w:val="004B688D"/>
    <w:rsid w:val="004C4E96"/>
    <w:rsid w:val="004E7A75"/>
    <w:rsid w:val="004F1015"/>
    <w:rsid w:val="004F267A"/>
    <w:rsid w:val="005048A3"/>
    <w:rsid w:val="00511652"/>
    <w:rsid w:val="00540DD1"/>
    <w:rsid w:val="00544A34"/>
    <w:rsid w:val="0054576B"/>
    <w:rsid w:val="0055243A"/>
    <w:rsid w:val="00570FAA"/>
    <w:rsid w:val="00576230"/>
    <w:rsid w:val="00583FA1"/>
    <w:rsid w:val="0059294A"/>
    <w:rsid w:val="005B0D89"/>
    <w:rsid w:val="005B2CA2"/>
    <w:rsid w:val="005C5B37"/>
    <w:rsid w:val="005E2A67"/>
    <w:rsid w:val="00604EEC"/>
    <w:rsid w:val="00605B0F"/>
    <w:rsid w:val="006077CC"/>
    <w:rsid w:val="00621B29"/>
    <w:rsid w:val="00624C68"/>
    <w:rsid w:val="006360BB"/>
    <w:rsid w:val="00650D4D"/>
    <w:rsid w:val="006629C3"/>
    <w:rsid w:val="006706B0"/>
    <w:rsid w:val="0068118C"/>
    <w:rsid w:val="00684F86"/>
    <w:rsid w:val="006A749F"/>
    <w:rsid w:val="006B232F"/>
    <w:rsid w:val="006D6420"/>
    <w:rsid w:val="006E78EC"/>
    <w:rsid w:val="006F193B"/>
    <w:rsid w:val="006F7412"/>
    <w:rsid w:val="006F7A59"/>
    <w:rsid w:val="00706570"/>
    <w:rsid w:val="0070732F"/>
    <w:rsid w:val="00742071"/>
    <w:rsid w:val="00761FCB"/>
    <w:rsid w:val="00773DD6"/>
    <w:rsid w:val="0077779F"/>
    <w:rsid w:val="007966F2"/>
    <w:rsid w:val="00796EC7"/>
    <w:rsid w:val="007A2182"/>
    <w:rsid w:val="007B2E55"/>
    <w:rsid w:val="007D62F4"/>
    <w:rsid w:val="007E3FDA"/>
    <w:rsid w:val="007F44F4"/>
    <w:rsid w:val="008142DE"/>
    <w:rsid w:val="008168C8"/>
    <w:rsid w:val="00817628"/>
    <w:rsid w:val="00817DD5"/>
    <w:rsid w:val="00821A29"/>
    <w:rsid w:val="00836C91"/>
    <w:rsid w:val="008469E8"/>
    <w:rsid w:val="00852DDE"/>
    <w:rsid w:val="008579AE"/>
    <w:rsid w:val="00867009"/>
    <w:rsid w:val="00881FFC"/>
    <w:rsid w:val="00882DE4"/>
    <w:rsid w:val="008930EA"/>
    <w:rsid w:val="008B4182"/>
    <w:rsid w:val="008B5016"/>
    <w:rsid w:val="008C17E3"/>
    <w:rsid w:val="008C284F"/>
    <w:rsid w:val="008D374C"/>
    <w:rsid w:val="008E136A"/>
    <w:rsid w:val="00914BC9"/>
    <w:rsid w:val="00933618"/>
    <w:rsid w:val="00933EDE"/>
    <w:rsid w:val="00936260"/>
    <w:rsid w:val="009407F4"/>
    <w:rsid w:val="009520AA"/>
    <w:rsid w:val="009614C1"/>
    <w:rsid w:val="009747F8"/>
    <w:rsid w:val="009910C9"/>
    <w:rsid w:val="00991334"/>
    <w:rsid w:val="009A1276"/>
    <w:rsid w:val="009A3BBC"/>
    <w:rsid w:val="009B6575"/>
    <w:rsid w:val="009C21FF"/>
    <w:rsid w:val="009C7190"/>
    <w:rsid w:val="009E1D48"/>
    <w:rsid w:val="009E2A52"/>
    <w:rsid w:val="009F20B4"/>
    <w:rsid w:val="009F2EBF"/>
    <w:rsid w:val="00A0406D"/>
    <w:rsid w:val="00A0474E"/>
    <w:rsid w:val="00A1253C"/>
    <w:rsid w:val="00A25C83"/>
    <w:rsid w:val="00A27E40"/>
    <w:rsid w:val="00A302DB"/>
    <w:rsid w:val="00A43883"/>
    <w:rsid w:val="00A439BF"/>
    <w:rsid w:val="00A50E29"/>
    <w:rsid w:val="00A51E25"/>
    <w:rsid w:val="00A7246A"/>
    <w:rsid w:val="00AA0789"/>
    <w:rsid w:val="00AE507E"/>
    <w:rsid w:val="00AF73FC"/>
    <w:rsid w:val="00B01B92"/>
    <w:rsid w:val="00B24EE9"/>
    <w:rsid w:val="00B327BE"/>
    <w:rsid w:val="00B65FEA"/>
    <w:rsid w:val="00B66E11"/>
    <w:rsid w:val="00B70827"/>
    <w:rsid w:val="00B72A43"/>
    <w:rsid w:val="00B72FAF"/>
    <w:rsid w:val="00B83EF1"/>
    <w:rsid w:val="00B856F7"/>
    <w:rsid w:val="00B90E36"/>
    <w:rsid w:val="00B934EE"/>
    <w:rsid w:val="00BA083B"/>
    <w:rsid w:val="00BB1604"/>
    <w:rsid w:val="00BD2F61"/>
    <w:rsid w:val="00BE2CCF"/>
    <w:rsid w:val="00C0474D"/>
    <w:rsid w:val="00C1304E"/>
    <w:rsid w:val="00C17363"/>
    <w:rsid w:val="00C20C35"/>
    <w:rsid w:val="00C40DE2"/>
    <w:rsid w:val="00C50072"/>
    <w:rsid w:val="00C50B04"/>
    <w:rsid w:val="00C63310"/>
    <w:rsid w:val="00C647EE"/>
    <w:rsid w:val="00C650AF"/>
    <w:rsid w:val="00C82D3A"/>
    <w:rsid w:val="00C84C1D"/>
    <w:rsid w:val="00C90D98"/>
    <w:rsid w:val="00C91847"/>
    <w:rsid w:val="00CA0FB2"/>
    <w:rsid w:val="00CB614B"/>
    <w:rsid w:val="00CD21AA"/>
    <w:rsid w:val="00CE7E24"/>
    <w:rsid w:val="00CF1EC6"/>
    <w:rsid w:val="00CF242D"/>
    <w:rsid w:val="00D02CB0"/>
    <w:rsid w:val="00D0606F"/>
    <w:rsid w:val="00D230D7"/>
    <w:rsid w:val="00D42C2E"/>
    <w:rsid w:val="00D5737F"/>
    <w:rsid w:val="00D62EAC"/>
    <w:rsid w:val="00D704FE"/>
    <w:rsid w:val="00D71B0C"/>
    <w:rsid w:val="00D72865"/>
    <w:rsid w:val="00D9120F"/>
    <w:rsid w:val="00D913E0"/>
    <w:rsid w:val="00D943D9"/>
    <w:rsid w:val="00DB5238"/>
    <w:rsid w:val="00DC74BD"/>
    <w:rsid w:val="00DD65F2"/>
    <w:rsid w:val="00DE4F78"/>
    <w:rsid w:val="00DF362B"/>
    <w:rsid w:val="00E00825"/>
    <w:rsid w:val="00E22ADD"/>
    <w:rsid w:val="00E27F3A"/>
    <w:rsid w:val="00E351EE"/>
    <w:rsid w:val="00E40A57"/>
    <w:rsid w:val="00E45EF5"/>
    <w:rsid w:val="00E503AF"/>
    <w:rsid w:val="00E56DF8"/>
    <w:rsid w:val="00E6460D"/>
    <w:rsid w:val="00E64E86"/>
    <w:rsid w:val="00E8723C"/>
    <w:rsid w:val="00E94B45"/>
    <w:rsid w:val="00EC0A08"/>
    <w:rsid w:val="00EC7FDD"/>
    <w:rsid w:val="00ED2E8A"/>
    <w:rsid w:val="00EE5ED3"/>
    <w:rsid w:val="00EF5FEE"/>
    <w:rsid w:val="00F0534D"/>
    <w:rsid w:val="00F17BA5"/>
    <w:rsid w:val="00F42EAD"/>
    <w:rsid w:val="00F505CA"/>
    <w:rsid w:val="00F73B4C"/>
    <w:rsid w:val="00F77666"/>
    <w:rsid w:val="00FB4C36"/>
    <w:rsid w:val="00FC743E"/>
    <w:rsid w:val="00FD4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C28D"/>
  <w15:chartTrackingRefBased/>
  <w15:docId w15:val="{B3DF16B5-FA55-9248-A380-F8E2910E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3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20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29B"/>
    <w:pPr>
      <w:tabs>
        <w:tab w:val="center" w:pos="4513"/>
        <w:tab w:val="right" w:pos="9026"/>
      </w:tabs>
    </w:pPr>
  </w:style>
  <w:style w:type="character" w:customStyle="1" w:styleId="HeaderChar">
    <w:name w:val="Header Char"/>
    <w:basedOn w:val="DefaultParagraphFont"/>
    <w:link w:val="Header"/>
    <w:uiPriority w:val="99"/>
    <w:rsid w:val="0045729B"/>
  </w:style>
  <w:style w:type="paragraph" w:styleId="Footer">
    <w:name w:val="footer"/>
    <w:basedOn w:val="Normal"/>
    <w:link w:val="FooterChar"/>
    <w:uiPriority w:val="99"/>
    <w:unhideWhenUsed/>
    <w:rsid w:val="0045729B"/>
    <w:pPr>
      <w:tabs>
        <w:tab w:val="center" w:pos="4513"/>
        <w:tab w:val="right" w:pos="9026"/>
      </w:tabs>
    </w:pPr>
  </w:style>
  <w:style w:type="character" w:customStyle="1" w:styleId="FooterChar">
    <w:name w:val="Footer Char"/>
    <w:basedOn w:val="DefaultParagraphFont"/>
    <w:link w:val="Footer"/>
    <w:uiPriority w:val="99"/>
    <w:rsid w:val="0045729B"/>
  </w:style>
  <w:style w:type="paragraph" w:styleId="Title">
    <w:name w:val="Title"/>
    <w:basedOn w:val="Normal"/>
    <w:next w:val="Normal"/>
    <w:link w:val="TitleChar"/>
    <w:uiPriority w:val="10"/>
    <w:qFormat/>
    <w:rsid w:val="002251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1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73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200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E2F7F"/>
    <w:rPr>
      <w:color w:val="0563C1" w:themeColor="hyperlink"/>
      <w:u w:val="single"/>
    </w:rPr>
  </w:style>
  <w:style w:type="character" w:styleId="UnresolvedMention">
    <w:name w:val="Unresolved Mention"/>
    <w:basedOn w:val="DefaultParagraphFont"/>
    <w:uiPriority w:val="99"/>
    <w:semiHidden/>
    <w:unhideWhenUsed/>
    <w:rsid w:val="003E2F7F"/>
    <w:rPr>
      <w:color w:val="605E5C"/>
      <w:shd w:val="clear" w:color="auto" w:fill="E1DFDD"/>
    </w:rPr>
  </w:style>
  <w:style w:type="paragraph" w:styleId="ListParagraph">
    <w:name w:val="List Paragraph"/>
    <w:basedOn w:val="Normal"/>
    <w:uiPriority w:val="34"/>
    <w:qFormat/>
    <w:rsid w:val="00A25C83"/>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franks</dc:creator>
  <cp:keywords/>
  <dc:description/>
  <cp:lastModifiedBy>TILLETT, Dorotea (DR ABELA T PRACTICE)</cp:lastModifiedBy>
  <cp:revision>3</cp:revision>
  <cp:lastPrinted>2024-08-02T15:19:00Z</cp:lastPrinted>
  <dcterms:created xsi:type="dcterms:W3CDTF">2025-02-10T12:17:00Z</dcterms:created>
  <dcterms:modified xsi:type="dcterms:W3CDTF">2025-02-10T12:52:00Z</dcterms:modified>
</cp:coreProperties>
</file>